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51A0E" w:rsidR="00360D33" w:rsidP="00451A0E" w:rsidRDefault="77A788EB" w14:paraId="558E8E06" w14:textId="73952D19">
      <w:pPr>
        <w:pStyle w:val="Heading1"/>
      </w:pPr>
      <w:r w:rsidRPr="00451A0E">
        <w:t xml:space="preserve">What </w:t>
      </w:r>
      <w:r w:rsidRPr="00451A0E" w:rsidR="474889E2">
        <w:t>i</w:t>
      </w:r>
      <w:r w:rsidRPr="00451A0E">
        <w:t>s an Accelerated Death Benefit Rider?</w:t>
      </w:r>
    </w:p>
    <w:p w:rsidR="00AB5D44" w:rsidP="00DE1E3A" w:rsidRDefault="00AB5D44" w14:paraId="385552F5" w14:textId="3E499FD0">
      <w:r>
        <w:rPr>
          <w:noProof/>
        </w:rPr>
        <w:drawing>
          <wp:inline distT="0" distB="0" distL="0" distR="0" wp14:anchorId="2984CA80" wp14:editId="1454EA1F">
            <wp:extent cx="6492240" cy="4328160"/>
            <wp:effectExtent l="0" t="0" r="0" b="2540"/>
            <wp:docPr id="1" name="Picture 1" descr="A group of people sitting on a bea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itting on a beach&#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92240" cy="4328160"/>
                    </a:xfrm>
                    <a:prstGeom prst="rect">
                      <a:avLst/>
                    </a:prstGeom>
                  </pic:spPr>
                </pic:pic>
              </a:graphicData>
            </a:graphic>
          </wp:inline>
        </w:drawing>
      </w:r>
    </w:p>
    <w:p w:rsidR="00360D33" w:rsidP="00DE1E3A" w:rsidRDefault="77A788EB" w14:paraId="36264A20" w14:textId="02774311">
      <w:r w:rsidR="77A788EB">
        <w:rPr/>
        <w:t>Don’t you love those rare moments when you buy something and then find out a bonus item comes free with the purchase? This happens with life insurance</w:t>
      </w:r>
      <w:r w:rsidR="77A788EB">
        <w:rPr/>
        <w:t xml:space="preserve"> too.</w:t>
      </w:r>
    </w:p>
    <w:p w:rsidR="00360D33" w:rsidP="00DE1E3A" w:rsidRDefault="77A788EB" w14:paraId="0C6C6BDB" w14:textId="0DE89079">
      <w:r w:rsidR="77A788EB">
        <w:rPr/>
        <w:t xml:space="preserve">Most term life insurance policies automatically come with some free add-ons called riders. One of these life insurance riders </w:t>
      </w:r>
      <w:r w:rsidR="59C0AE86">
        <w:rPr/>
        <w:t xml:space="preserve">that </w:t>
      </w:r>
      <w:bookmarkStart w:name="_Int_jkXI2vy6" w:id="614609262"/>
      <w:r w:rsidR="77A788EB">
        <w:rPr/>
        <w:t>we’re</w:t>
      </w:r>
      <w:bookmarkEnd w:id="614609262"/>
      <w:r w:rsidR="77A788EB">
        <w:rPr/>
        <w:t xml:space="preserve"> going to discuss today is called an accelerated death benefit rider.</w:t>
      </w:r>
    </w:p>
    <w:p w:rsidRPr="00F00256" w:rsidR="00360D33" w:rsidP="00F00256" w:rsidRDefault="77A788EB" w14:paraId="4D939BD2" w14:textId="1451905F">
      <w:pPr>
        <w:pStyle w:val="Heading2"/>
      </w:pPr>
      <w:r w:rsidRPr="00F00256">
        <w:t>What is an accelerated death benefit rider?</w:t>
      </w:r>
    </w:p>
    <w:p w:rsidR="00360D33" w:rsidP="00DE1E3A" w:rsidRDefault="77A788EB" w14:paraId="03618566" w14:textId="141F0618">
      <w:r w:rsidR="77A788EB">
        <w:rPr/>
        <w:t>Not all term policies</w:t>
      </w:r>
      <w:r w:rsidR="2ACFD585">
        <w:rPr/>
        <w:t>,</w:t>
      </w:r>
      <w:r w:rsidR="77A788EB">
        <w:rPr/>
        <w:t xml:space="preserve"> but most</w:t>
      </w:r>
      <w:r w:rsidR="1C98A756">
        <w:rPr/>
        <w:t>,</w:t>
      </w:r>
      <w:r w:rsidR="77A788EB">
        <w:rPr/>
        <w:t xml:space="preserve"> have an accelerated death benefit rider automatically included. An accelerated death benefit rider allows the policyowner to receive a portion of the death benefit early when the insured individual is diagnosed with a terminal illness.</w:t>
      </w:r>
    </w:p>
    <w:p w:rsidR="00360D33" w:rsidP="00DE1E3A" w:rsidRDefault="77A788EB" w14:paraId="7FF80BB4" w14:textId="52029563">
      <w:r w:rsidRPr="33E24FC8">
        <w:t>Some companies allow an individual to claim the full death benefit amount. In this case, the policy is terminated once the insurance company makes the payment.</w:t>
      </w:r>
    </w:p>
    <w:p w:rsidR="00360D33" w:rsidP="00DE1E3A" w:rsidRDefault="77A788EB" w14:paraId="1AFAC2BA" w14:textId="33E2AA2D">
      <w:r w:rsidRPr="33E24FC8">
        <w:t>If a partial benefit payment is claimed, the life insurance policy can continue with a reduced death benefit and lower premiums.</w:t>
      </w:r>
    </w:p>
    <w:p w:rsidR="00360D33" w:rsidP="00DE1E3A" w:rsidRDefault="77A788EB" w14:paraId="336632D8" w14:textId="3A359C3C">
      <w:r w:rsidR="77A788EB">
        <w:rPr/>
        <w:t xml:space="preserve">This rider is not advertised enough. Many individuals have an accelerated death benefit rider included in their policy and </w:t>
      </w:r>
      <w:bookmarkStart w:name="_Int_XjJdbclz" w:id="106038085"/>
      <w:r w:rsidR="77A788EB">
        <w:rPr/>
        <w:t>don’t</w:t>
      </w:r>
      <w:bookmarkEnd w:id="106038085"/>
      <w:r w:rsidR="77A788EB">
        <w:rPr/>
        <w:t xml:space="preserve"> even know it.</w:t>
      </w:r>
    </w:p>
    <w:p w:rsidR="00360D33" w:rsidP="00DE1E3A" w:rsidRDefault="77A788EB" w14:paraId="62EF587F" w14:textId="082DE3C8">
      <w:r w:rsidRPr="33E24FC8">
        <w:t>If you had one year or less to live, wouldn’t you be glad to know that you can immediately receive a portion of your policy’s death benefit to spend in any way you wish?</w:t>
      </w:r>
    </w:p>
    <w:p w:rsidRPr="005C3E13" w:rsidR="00360D33" w:rsidP="005C3E13" w:rsidRDefault="77A788EB" w14:paraId="07B7ED2C" w14:textId="006B251A">
      <w:pPr>
        <w:rPr>
          <w:b/>
          <w:bCs/>
        </w:rPr>
      </w:pPr>
      <w:r w:rsidRPr="005C3E13">
        <w:rPr>
          <w:b/>
          <w:bCs/>
        </w:rPr>
        <w:t>Example:</w:t>
      </w:r>
    </w:p>
    <w:p w:rsidRPr="005C3E13" w:rsidR="00360D33" w:rsidP="21DDA5EB" w:rsidRDefault="77A788EB" w14:paraId="0DABD4E0" w14:textId="08629649">
      <w:pPr>
        <w:rPr>
          <w:i w:val="1"/>
          <w:iCs w:val="1"/>
        </w:rPr>
      </w:pPr>
      <w:r w:rsidRPr="21DDA5EB" w:rsidR="77A788EB">
        <w:rPr>
          <w:i w:val="1"/>
          <w:iCs w:val="1"/>
        </w:rPr>
        <w:t xml:space="preserve">After a few weeks of not having an appetite, Jane Smith went to her doctor to get checked out. She was diagnosed with stage IV pancreatic cancer, which often is detected far too late. At stage IV, surgery is no longer </w:t>
      </w:r>
      <w:r w:rsidRPr="21DDA5EB" w:rsidR="77A788EB">
        <w:rPr>
          <w:i w:val="1"/>
          <w:iCs w:val="1"/>
        </w:rPr>
        <w:t>an option</w:t>
      </w:r>
      <w:r w:rsidRPr="21DDA5EB" w:rsidR="77A788EB">
        <w:rPr>
          <w:i w:val="1"/>
          <w:iCs w:val="1"/>
        </w:rPr>
        <w:t xml:space="preserve">. </w:t>
      </w:r>
      <w:bookmarkStart w:name="_Int_ExXvjK8Z" w:id="92313493"/>
      <w:r w:rsidRPr="21DDA5EB" w:rsidR="77A788EB">
        <w:rPr>
          <w:i w:val="1"/>
          <w:iCs w:val="1"/>
        </w:rPr>
        <w:t>It’s</w:t>
      </w:r>
      <w:bookmarkEnd w:id="92313493"/>
      <w:r w:rsidRPr="21DDA5EB" w:rsidR="77A788EB">
        <w:rPr>
          <w:i w:val="1"/>
          <w:iCs w:val="1"/>
        </w:rPr>
        <w:t xml:space="preserve"> a </w:t>
      </w:r>
      <w:r w:rsidRPr="21DDA5EB" w:rsidR="6F7BF84E">
        <w:rPr>
          <w:i w:val="1"/>
          <w:iCs w:val="1"/>
        </w:rPr>
        <w:t>fast-moving</w:t>
      </w:r>
      <w:r w:rsidRPr="21DDA5EB" w:rsidR="77A788EB">
        <w:rPr>
          <w:i w:val="1"/>
          <w:iCs w:val="1"/>
        </w:rPr>
        <w:t xml:space="preserve"> cancer and her doctor g</w:t>
      </w:r>
      <w:r w:rsidRPr="21DDA5EB" w:rsidR="0392384D">
        <w:rPr>
          <w:i w:val="1"/>
          <w:iCs w:val="1"/>
        </w:rPr>
        <w:t>ave</w:t>
      </w:r>
      <w:r w:rsidRPr="21DDA5EB" w:rsidR="77A788EB">
        <w:rPr>
          <w:i w:val="1"/>
          <w:iCs w:val="1"/>
        </w:rPr>
        <w:t xml:space="preserve"> her </w:t>
      </w:r>
      <w:r w:rsidRPr="21DDA5EB" w:rsidR="7B6328AC">
        <w:rPr>
          <w:i w:val="1"/>
          <w:iCs w:val="1"/>
        </w:rPr>
        <w:t>eight</w:t>
      </w:r>
      <w:r w:rsidRPr="21DDA5EB" w:rsidR="77A788EB">
        <w:rPr>
          <w:i w:val="1"/>
          <w:iCs w:val="1"/>
        </w:rPr>
        <w:t xml:space="preserve"> months to live.</w:t>
      </w:r>
    </w:p>
    <w:p w:rsidRPr="005C3E13" w:rsidR="00360D33" w:rsidP="00DE1E3A" w:rsidRDefault="77A788EB" w14:paraId="44F3583B" w14:textId="48C3B731">
      <w:pPr>
        <w:rPr>
          <w:i/>
          <w:iCs/>
        </w:rPr>
      </w:pPr>
      <w:r w:rsidRPr="005C3E13">
        <w:rPr>
          <w:i/>
          <w:iCs/>
          <w:szCs w:val="24"/>
        </w:rPr>
        <w:t>Jane has a $500,000 term life insurance policy through Banner Life. Banner Life’s term policy includes an accelerated death benefit rider and allows an individual to cash out up to 75% of the death benefit if you are diagnosed with a life expectancy of 12 months or less.</w:t>
      </w:r>
    </w:p>
    <w:p w:rsidRPr="005C3E13" w:rsidR="00360D33" w:rsidP="21DDA5EB" w:rsidRDefault="77A788EB" w14:paraId="259DE528" w14:textId="188BF719">
      <w:pPr>
        <w:rPr>
          <w:i w:val="1"/>
          <w:iCs w:val="1"/>
        </w:rPr>
      </w:pPr>
      <w:r w:rsidRPr="21DDA5EB" w:rsidR="77A788EB">
        <w:rPr>
          <w:i w:val="1"/>
          <w:iCs w:val="1"/>
        </w:rPr>
        <w:t xml:space="preserve">This gives Jane the </w:t>
      </w:r>
      <w:r w:rsidRPr="21DDA5EB" w:rsidR="77A788EB">
        <w:rPr>
          <w:i w:val="1"/>
          <w:iCs w:val="1"/>
        </w:rPr>
        <w:t>option</w:t>
      </w:r>
      <w:r w:rsidRPr="21DDA5EB" w:rsidR="77A788EB">
        <w:rPr>
          <w:i w:val="1"/>
          <w:iCs w:val="1"/>
        </w:rPr>
        <w:t xml:space="preserve"> of taking up to $375,000 and using it in any way she </w:t>
      </w:r>
      <w:r w:rsidRPr="21DDA5EB" w:rsidR="15CB3E9B">
        <w:rPr>
          <w:i w:val="1"/>
          <w:iCs w:val="1"/>
        </w:rPr>
        <w:t>wishes,</w:t>
      </w:r>
      <w:r w:rsidRPr="21DDA5EB" w:rsidR="77A788EB">
        <w:rPr>
          <w:i w:val="1"/>
          <w:iCs w:val="1"/>
        </w:rPr>
        <w:t xml:space="preserve"> and it still leaves her beneficiaries approximately $125,000 upon her death.</w:t>
      </w:r>
    </w:p>
    <w:p w:rsidRPr="005C3E13" w:rsidR="00360D33" w:rsidP="00DE1E3A" w:rsidRDefault="77A788EB" w14:paraId="7C58C5A6" w14:textId="04224E32">
      <w:pPr>
        <w:rPr>
          <w:i/>
          <w:iCs/>
        </w:rPr>
      </w:pPr>
      <w:r w:rsidRPr="005C3E13">
        <w:rPr>
          <w:i/>
          <w:iCs/>
          <w:szCs w:val="24"/>
        </w:rPr>
        <w:t>Jane can use the accelerated benefit cash in any way she wants. Some common options include:</w:t>
      </w:r>
    </w:p>
    <w:p w:rsidRPr="005C3E13" w:rsidR="00360D33" w:rsidP="00DE1E3A" w:rsidRDefault="77A788EB" w14:paraId="55F9278B" w14:textId="5877FF7C">
      <w:pPr>
        <w:pStyle w:val="ListParagraph"/>
        <w:numPr>
          <w:ilvl w:val="0"/>
          <w:numId w:val="3"/>
        </w:numPr>
        <w:rPr>
          <w:i/>
          <w:iCs/>
          <w:szCs w:val="24"/>
        </w:rPr>
      </w:pPr>
      <w:r w:rsidRPr="005C3E13">
        <w:rPr>
          <w:i/>
          <w:iCs/>
          <w:szCs w:val="24"/>
        </w:rPr>
        <w:t>Paying off medical bills</w:t>
      </w:r>
    </w:p>
    <w:p w:rsidRPr="005C3E13" w:rsidR="00360D33" w:rsidP="00DE1E3A" w:rsidRDefault="77A788EB" w14:paraId="5BA9B6BC" w14:textId="6D7C2DA2">
      <w:pPr>
        <w:pStyle w:val="ListParagraph"/>
        <w:numPr>
          <w:ilvl w:val="0"/>
          <w:numId w:val="3"/>
        </w:numPr>
        <w:rPr>
          <w:i/>
          <w:iCs/>
          <w:szCs w:val="24"/>
        </w:rPr>
      </w:pPr>
      <w:r w:rsidRPr="005C3E13">
        <w:rPr>
          <w:i/>
          <w:iCs/>
          <w:szCs w:val="24"/>
        </w:rPr>
        <w:t>Trying experimental treatments her health insurance would not cover</w:t>
      </w:r>
    </w:p>
    <w:p w:rsidRPr="005C3E13" w:rsidR="00360D33" w:rsidP="00DE1E3A" w:rsidRDefault="77A788EB" w14:paraId="6AFB2686" w14:textId="3789F46A">
      <w:pPr>
        <w:pStyle w:val="ListParagraph"/>
        <w:numPr>
          <w:ilvl w:val="0"/>
          <w:numId w:val="3"/>
        </w:numPr>
        <w:rPr>
          <w:i/>
          <w:iCs/>
          <w:szCs w:val="24"/>
        </w:rPr>
      </w:pPr>
      <w:r w:rsidRPr="005C3E13">
        <w:rPr>
          <w:i/>
          <w:iCs/>
          <w:szCs w:val="24"/>
        </w:rPr>
        <w:t>Taking her family on a vacation</w:t>
      </w:r>
    </w:p>
    <w:p w:rsidRPr="005C3E13" w:rsidR="00360D33" w:rsidP="00DE1E3A" w:rsidRDefault="77A788EB" w14:paraId="6976646D" w14:textId="34E9ABAA">
      <w:pPr>
        <w:pStyle w:val="ListParagraph"/>
        <w:numPr>
          <w:ilvl w:val="0"/>
          <w:numId w:val="3"/>
        </w:numPr>
        <w:rPr>
          <w:i/>
          <w:iCs/>
          <w:szCs w:val="24"/>
        </w:rPr>
      </w:pPr>
      <w:r w:rsidRPr="005C3E13">
        <w:rPr>
          <w:i/>
          <w:iCs/>
          <w:szCs w:val="24"/>
        </w:rPr>
        <w:t>Completing her bucket list</w:t>
      </w:r>
    </w:p>
    <w:p w:rsidR="00DE1E3A" w:rsidP="00DE1E3A" w:rsidRDefault="77A788EB" w14:paraId="64AD2674" w14:textId="76212542">
      <w:r w:rsidR="77A788EB">
        <w:rPr/>
        <w:t>While they vary by the life insurance company, there are certain eligibility requirements that need to be met before this rider can be u</w:t>
      </w:r>
      <w:r w:rsidR="62E4AAE5">
        <w:rPr/>
        <w:t>sed</w:t>
      </w:r>
      <w:r w:rsidR="77A788EB">
        <w:rPr/>
        <w:t xml:space="preserve">. </w:t>
      </w:r>
    </w:p>
    <w:p w:rsidR="00360D33" w:rsidP="00DE1E3A" w:rsidRDefault="77A788EB" w14:paraId="29BCA750" w14:textId="086D5045">
      <w:r w:rsidRPr="33E24FC8">
        <w:t>Requirements such as:</w:t>
      </w:r>
    </w:p>
    <w:p w:rsidR="00360D33" w:rsidP="00DE1E3A" w:rsidRDefault="77A788EB" w14:paraId="72244B2B" w14:textId="21E666AF">
      <w:pPr>
        <w:pStyle w:val="ListParagraph"/>
        <w:numPr>
          <w:ilvl w:val="0"/>
          <w:numId w:val="2"/>
        </w:numPr>
      </w:pPr>
      <w:r w:rsidRPr="33E24FC8">
        <w:t>The insured must have a terminal illness.</w:t>
      </w:r>
    </w:p>
    <w:p w:rsidR="00360D33" w:rsidP="00DE1E3A" w:rsidRDefault="77A788EB" w14:paraId="50991A1C" w14:textId="56D1A3F1">
      <w:pPr>
        <w:pStyle w:val="ListParagraph"/>
        <w:numPr>
          <w:ilvl w:val="0"/>
          <w:numId w:val="2"/>
        </w:numPr>
        <w:rPr/>
      </w:pPr>
      <w:r w:rsidR="77A788EB">
        <w:rPr/>
        <w:t xml:space="preserve">The insured must have a life expectancy of 6, 12, or </w:t>
      </w:r>
      <w:bookmarkStart w:name="_Int_IMsKEDzk" w:id="270854753"/>
      <w:r w:rsidR="77A788EB">
        <w:rPr/>
        <w:t>24 months</w:t>
      </w:r>
      <w:bookmarkEnd w:id="270854753"/>
      <w:r w:rsidR="77A788EB">
        <w:rPr/>
        <w:t xml:space="preserve"> or less (not only does the carrier make a difference, but the state the insured lives in makes a difference as well)</w:t>
      </w:r>
      <w:r w:rsidR="3DE609A4">
        <w:rPr/>
        <w:t>.</w:t>
      </w:r>
    </w:p>
    <w:p w:rsidR="00360D33" w:rsidP="00DE1E3A" w:rsidRDefault="77A788EB" w14:paraId="01C4B3C3" w14:textId="02E0F5F2">
      <w:r w:rsidR="6A62B45F">
        <w:rPr/>
        <w:t>Typically,</w:t>
      </w:r>
      <w:r w:rsidR="77A788EB">
        <w:rPr/>
        <w:t xml:space="preserve"> the policy must have been </w:t>
      </w:r>
      <w:r w:rsidR="77A788EB">
        <w:rPr/>
        <w:t>in</w:t>
      </w:r>
      <w:r w:rsidR="276BF459">
        <w:rPr/>
        <w:t xml:space="preserve"> </w:t>
      </w:r>
      <w:r w:rsidR="77A788EB">
        <w:rPr/>
        <w:t>force</w:t>
      </w:r>
      <w:r w:rsidR="77A788EB">
        <w:rPr/>
        <w:t xml:space="preserve"> for more than two years.</w:t>
      </w:r>
    </w:p>
    <w:p w:rsidR="00360D33" w:rsidP="00DE1E3A" w:rsidRDefault="77A788EB" w14:paraId="782BD749" w14:textId="1527E89F">
      <w:r w:rsidR="77A788EB">
        <w:rPr/>
        <w:t xml:space="preserve">Accelerated death benefits are also known as “living benefits” since you </w:t>
      </w:r>
      <w:r w:rsidR="7D4EB2C6">
        <w:rPr/>
        <w:t>can</w:t>
      </w:r>
      <w:r w:rsidR="77A788EB">
        <w:rPr/>
        <w:t xml:space="preserve"> use portions of your policy’s death benefit while you are still alive.</w:t>
      </w:r>
    </w:p>
    <w:p w:rsidRPr="008B7A69" w:rsidR="00360D33" w:rsidP="00F00256" w:rsidRDefault="77A788EB" w14:paraId="7284F81F" w14:textId="51D90332">
      <w:pPr>
        <w:pStyle w:val="Heading2"/>
      </w:pPr>
      <w:r w:rsidRPr="008B7A69">
        <w:t>Why is an accelerated death benefit rider automatically included on most policies?</w:t>
      </w:r>
    </w:p>
    <w:p w:rsidRPr="008B7A69" w:rsidR="00360D33" w:rsidP="008B7A69" w:rsidRDefault="77A788EB" w14:paraId="38F562BC" w14:textId="20A2D2E9">
      <w:r w:rsidR="77A788EB">
        <w:rPr/>
        <w:t>Life insurance companies are in the industry to help those when they need it most</w:t>
      </w:r>
      <w:bookmarkStart w:name="_Int_R90gBCuP" w:id="265730975"/>
      <w:r w:rsidR="77A788EB">
        <w:rPr/>
        <w:t>, essentially, when</w:t>
      </w:r>
      <w:bookmarkEnd w:id="265730975"/>
      <w:r w:rsidR="77A788EB">
        <w:rPr/>
        <w:t xml:space="preserve"> death is on the horizon.</w:t>
      </w:r>
    </w:p>
    <w:p w:rsidRPr="008B7A69" w:rsidR="00360D33" w:rsidP="008B7A69" w:rsidRDefault="77A788EB" w14:paraId="21AC0729" w14:textId="64AB1C02">
      <w:r w:rsidRPr="008B7A69">
        <w:lastRenderedPageBreak/>
        <w:t xml:space="preserve">Before these accelerated benefits were an option, desperate insured individuals began selling their policies to the highest bidder. </w:t>
      </w:r>
    </w:p>
    <w:p w:rsidRPr="008B7A69" w:rsidR="00360D33" w:rsidP="008B7A69" w:rsidRDefault="77A788EB" w14:paraId="5DE6BF70" w14:textId="52038CA6">
      <w:bookmarkStart w:name="_Int_TygoZAU1" w:id="321636523"/>
      <w:r w:rsidR="77A788EB">
        <w:rPr/>
        <w:t>Basically, someone</w:t>
      </w:r>
      <w:bookmarkEnd w:id="321636523"/>
      <w:r w:rsidR="77A788EB">
        <w:rPr/>
        <w:t xml:space="preserve"> with a terminal disease would sell his or her life insurance policy at a discount so they could have money to pay medical bills and provide for their families. Then when that individual died, the buyer would cash in the full amount of the policy. This arrangement is called a </w:t>
      </w:r>
      <w:proofErr w:type="gramStart"/>
      <w:r w:rsidR="77A788EB">
        <w:rPr/>
        <w:t>viatical</w:t>
      </w:r>
      <w:proofErr w:type="gramEnd"/>
      <w:r w:rsidR="77A788EB">
        <w:rPr/>
        <w:t xml:space="preserve"> settlement.</w:t>
      </w:r>
    </w:p>
    <w:p w:rsidRPr="00060516" w:rsidR="00360D33" w:rsidP="00060516" w:rsidRDefault="77A788EB" w14:paraId="1C235047" w14:textId="6CA81CBE">
      <w:pPr>
        <w:rPr>
          <w:b/>
          <w:bCs/>
        </w:rPr>
      </w:pPr>
      <w:r w:rsidRPr="00060516">
        <w:rPr>
          <w:b/>
          <w:bCs/>
        </w:rPr>
        <w:t>Example:</w:t>
      </w:r>
    </w:p>
    <w:p w:rsidRPr="00060516" w:rsidR="00360D33" w:rsidP="21DDA5EB" w:rsidRDefault="77A788EB" w14:paraId="380F4476" w14:textId="3BF4E1DE">
      <w:pPr>
        <w:rPr>
          <w:i w:val="1"/>
          <w:iCs w:val="1"/>
        </w:rPr>
      </w:pPr>
      <w:bookmarkStart w:name="_Int_TvV2zL48" w:id="1221496960"/>
      <w:r w:rsidRPr="21DDA5EB" w:rsidR="77A788EB">
        <w:rPr>
          <w:i w:val="1"/>
          <w:iCs w:val="1"/>
        </w:rPr>
        <w:t>Let’s</w:t>
      </w:r>
      <w:bookmarkEnd w:id="1221496960"/>
      <w:r w:rsidRPr="21DDA5EB" w:rsidR="77A788EB">
        <w:rPr>
          <w:i w:val="1"/>
          <w:iCs w:val="1"/>
        </w:rPr>
        <w:t xml:space="preserve"> say </w:t>
      </w:r>
      <w:bookmarkStart w:name="_Int_3TdKuVgK" w:id="1076471085"/>
      <w:r w:rsidRPr="21DDA5EB" w:rsidR="77A788EB">
        <w:rPr>
          <w:i w:val="1"/>
          <w:iCs w:val="1"/>
        </w:rPr>
        <w:t>it’s</w:t>
      </w:r>
      <w:bookmarkEnd w:id="1076471085"/>
      <w:r w:rsidRPr="21DDA5EB" w:rsidR="77A788EB">
        <w:rPr>
          <w:i w:val="1"/>
          <w:iCs w:val="1"/>
        </w:rPr>
        <w:t xml:space="preserve"> the year 1980 and Jane Smith has a $500,000 life insurance </w:t>
      </w:r>
      <w:r w:rsidRPr="21DDA5EB" w:rsidR="77A788EB">
        <w:rPr>
          <w:i w:val="1"/>
          <w:iCs w:val="1"/>
        </w:rPr>
        <w:t>policy, but</w:t>
      </w:r>
      <w:r w:rsidRPr="21DDA5EB" w:rsidR="77A788EB">
        <w:rPr>
          <w:i w:val="1"/>
          <w:iCs w:val="1"/>
        </w:rPr>
        <w:t xml:space="preserve"> accelerated death benefit riders </w:t>
      </w:r>
      <w:bookmarkStart w:name="_Int_gKw8OlBC" w:id="259839250"/>
      <w:r w:rsidRPr="21DDA5EB" w:rsidR="1F505C3E">
        <w:rPr>
          <w:i w:val="1"/>
          <w:iCs w:val="1"/>
        </w:rPr>
        <w:t>weren’t</w:t>
      </w:r>
      <w:bookmarkEnd w:id="259839250"/>
      <w:r w:rsidRPr="21DDA5EB" w:rsidR="1F505C3E">
        <w:rPr>
          <w:i w:val="1"/>
          <w:iCs w:val="1"/>
        </w:rPr>
        <w:t xml:space="preserve"> created</w:t>
      </w:r>
      <w:r w:rsidRPr="21DDA5EB" w:rsidR="77A788EB">
        <w:rPr>
          <w:i w:val="1"/>
          <w:iCs w:val="1"/>
        </w:rPr>
        <w:t xml:space="preserve"> yet.</w:t>
      </w:r>
    </w:p>
    <w:p w:rsidRPr="00060516" w:rsidR="00360D33" w:rsidP="21DDA5EB" w:rsidRDefault="77A788EB" w14:paraId="3434A679" w14:textId="1B095DB6">
      <w:pPr>
        <w:rPr>
          <w:i w:val="1"/>
          <w:iCs w:val="1"/>
        </w:rPr>
      </w:pPr>
      <w:r w:rsidRPr="21DDA5EB" w:rsidR="77A788EB">
        <w:rPr>
          <w:i w:val="1"/>
          <w:iCs w:val="1"/>
        </w:rPr>
        <w:t xml:space="preserve">She is diagnosed with stage IV pancreatic cancer and has been given </w:t>
      </w:r>
      <w:r w:rsidRPr="21DDA5EB" w:rsidR="5B3396B2">
        <w:rPr>
          <w:i w:val="1"/>
          <w:iCs w:val="1"/>
        </w:rPr>
        <w:t>eight</w:t>
      </w:r>
      <w:r w:rsidRPr="21DDA5EB" w:rsidR="77A788EB">
        <w:rPr>
          <w:i w:val="1"/>
          <w:iCs w:val="1"/>
        </w:rPr>
        <w:t xml:space="preserve"> months to live. She needs money to pay medical bills and would like to go on a vacation to enjoy the remainder of her life as much as she can.</w:t>
      </w:r>
    </w:p>
    <w:p w:rsidRPr="00060516" w:rsidR="00360D33" w:rsidP="21DDA5EB" w:rsidRDefault="77A788EB" w14:paraId="432D7BDA" w14:textId="1E067D0A">
      <w:pPr>
        <w:rPr>
          <w:i w:val="1"/>
          <w:iCs w:val="1"/>
        </w:rPr>
      </w:pPr>
      <w:r w:rsidRPr="21DDA5EB" w:rsidR="77A788EB">
        <w:rPr>
          <w:i w:val="1"/>
          <w:iCs w:val="1"/>
        </w:rPr>
        <w:t xml:space="preserve">John Doe agrees to </w:t>
      </w:r>
      <w:r w:rsidRPr="21DDA5EB" w:rsidR="77A788EB">
        <w:rPr>
          <w:i w:val="1"/>
          <w:iCs w:val="1"/>
        </w:rPr>
        <w:t>purchase</w:t>
      </w:r>
      <w:r w:rsidRPr="21DDA5EB" w:rsidR="77A788EB">
        <w:rPr>
          <w:i w:val="1"/>
          <w:iCs w:val="1"/>
        </w:rPr>
        <w:t xml:space="preserve"> Jane’s $500,000 policy for $150,000 cash and will keep paying her premiums. He is </w:t>
      </w:r>
      <w:r w:rsidRPr="21DDA5EB" w:rsidR="730EBFBE">
        <w:rPr>
          <w:i w:val="1"/>
          <w:iCs w:val="1"/>
        </w:rPr>
        <w:t>investing</w:t>
      </w:r>
      <w:r w:rsidRPr="21DDA5EB" w:rsidR="77A788EB">
        <w:rPr>
          <w:i w:val="1"/>
          <w:iCs w:val="1"/>
        </w:rPr>
        <w:t xml:space="preserve"> </w:t>
      </w:r>
      <w:r w:rsidRPr="21DDA5EB" w:rsidR="6BD6ACC5">
        <w:rPr>
          <w:i w:val="1"/>
          <w:iCs w:val="1"/>
        </w:rPr>
        <w:t>in</w:t>
      </w:r>
      <w:r w:rsidRPr="21DDA5EB" w:rsidR="77A788EB">
        <w:rPr>
          <w:i w:val="1"/>
          <w:iCs w:val="1"/>
        </w:rPr>
        <w:t xml:space="preserve"> her short life expectancy.</w:t>
      </w:r>
    </w:p>
    <w:p w:rsidRPr="00060516" w:rsidR="00360D33" w:rsidP="008B7A69" w:rsidRDefault="77A788EB" w14:paraId="17C24975" w14:textId="230E5F67">
      <w:pPr>
        <w:rPr>
          <w:i/>
          <w:iCs/>
        </w:rPr>
      </w:pPr>
      <w:r w:rsidRPr="00060516">
        <w:rPr>
          <w:i/>
          <w:iCs/>
          <w:szCs w:val="24"/>
        </w:rPr>
        <w:t>When Jane does die, John will receive the full $500,000 death benefit. Jane’s original beneficiaries receive nothing.</w:t>
      </w:r>
    </w:p>
    <w:p w:rsidRPr="008B7A69" w:rsidR="00360D33" w:rsidP="008B7A69" w:rsidRDefault="77A788EB" w14:paraId="0E08D64C" w14:textId="73A8F6E1">
      <w:r w:rsidRPr="008B7A69">
        <w:t>These viatical settlements were rare in the United States up until the late 1980s, when the AIDS epidemic peaked. Many terminally ill AIDS patients needed money for treatment.</w:t>
      </w:r>
    </w:p>
    <w:p w:rsidRPr="008B7A69" w:rsidR="00360D33" w:rsidP="008B7A69" w:rsidRDefault="77A788EB" w14:paraId="7DE4871F" w14:textId="5AC2C655">
      <w:r w:rsidR="77A788EB">
        <w:rPr/>
        <w:t xml:space="preserve">In 1993, the National Association of Insurance Commissioners (NAIC) developed the Living Benefits Model Act. In the creation of this act, it was suggested that insurers should be able to offer accelerated benefits to </w:t>
      </w:r>
      <w:r w:rsidR="7E0F9895">
        <w:rPr/>
        <w:t>policy owners</w:t>
      </w:r>
      <w:r w:rsidR="77A788EB">
        <w:rPr/>
        <w:t xml:space="preserve"> if they discover the </w:t>
      </w:r>
      <w:r w:rsidR="20D4FF57">
        <w:rPr/>
        <w:t>policy owner</w:t>
      </w:r>
      <w:r w:rsidR="77A788EB">
        <w:rPr/>
        <w:t xml:space="preserve"> plans on </w:t>
      </w:r>
      <w:r w:rsidR="77A788EB">
        <w:rPr/>
        <w:t>viaticating</w:t>
      </w:r>
      <w:r w:rsidR="77A788EB">
        <w:rPr/>
        <w:t xml:space="preserve">, or selling, his or her policy. It was, however, </w:t>
      </w:r>
      <w:r w:rsidR="77A788EB">
        <w:rPr/>
        <w:t>deemed</w:t>
      </w:r>
      <w:r w:rsidR="77A788EB">
        <w:rPr/>
        <w:t xml:space="preserve"> unfair not to offer this </w:t>
      </w:r>
      <w:r w:rsidR="77A788EB">
        <w:rPr/>
        <w:t>option</w:t>
      </w:r>
      <w:r w:rsidR="77A788EB">
        <w:rPr/>
        <w:t xml:space="preserve"> to all policyholders.</w:t>
      </w:r>
    </w:p>
    <w:p w:rsidRPr="008B7A69" w:rsidR="00360D33" w:rsidP="008B7A69" w:rsidRDefault="77A788EB" w14:paraId="24B89055" w14:textId="007AFE29">
      <w:r w:rsidR="77A788EB">
        <w:rPr/>
        <w:t xml:space="preserve">It was then </w:t>
      </w:r>
      <w:r w:rsidR="77A788EB">
        <w:rPr/>
        <w:t>determined</w:t>
      </w:r>
      <w:r w:rsidR="77A788EB">
        <w:rPr/>
        <w:t xml:space="preserve"> that these accelerated benefit options be added </w:t>
      </w:r>
      <w:r w:rsidR="1D2D0F98">
        <w:rPr/>
        <w:t>to the contracts</w:t>
      </w:r>
      <w:r w:rsidR="77A788EB">
        <w:rPr/>
        <w:t xml:space="preserve">. This made it possible for insured individuals to use a </w:t>
      </w:r>
      <w:r w:rsidR="77A788EB">
        <w:rPr/>
        <w:t>portion</w:t>
      </w:r>
      <w:r w:rsidR="77A788EB">
        <w:rPr/>
        <w:t xml:space="preserve"> of their policy’s death benefit when it was needed most without selling it off at a discount.</w:t>
      </w:r>
    </w:p>
    <w:p w:rsidRPr="008B7A69" w:rsidR="00360D33" w:rsidP="008B7A69" w:rsidRDefault="77A788EB" w14:paraId="33D5F0DA" w14:textId="101C2177">
      <w:bookmarkStart w:name="_Int_6Q1rXuUI" w:id="1737604537"/>
      <w:r w:rsidR="77A788EB">
        <w:rPr/>
        <w:t xml:space="preserve">Some insurance companies forgo riders </w:t>
      </w:r>
      <w:r w:rsidR="77A788EB">
        <w:rPr/>
        <w:t>in order to</w:t>
      </w:r>
      <w:r w:rsidR="77A788EB">
        <w:rPr/>
        <w:t xml:space="preserve"> make their process faster and premiums a little cheaper.</w:t>
      </w:r>
      <w:bookmarkEnd w:id="1737604537"/>
    </w:p>
    <w:p w:rsidR="404924A3" w:rsidP="7CBDE3BE" w:rsidRDefault="404924A3" w14:paraId="535EED3A" w14:textId="22E01CBB">
      <w:pPr>
        <w:spacing w:after="240" w:line="259" w:lineRule="auto"/>
        <w:ind w:left="0"/>
        <w:rPr>
          <w:rFonts w:ascii="Verdana" w:hAnsi="Verdana" w:eastAsia="Verdana" w:cs="Verdana"/>
          <w:noProof w:val="0"/>
          <w:sz w:val="24"/>
          <w:szCs w:val="24"/>
          <w:lang w:val="en-US"/>
        </w:rPr>
      </w:pPr>
      <w:r w:rsidRPr="7CBDE3BE" w:rsidR="404924A3">
        <w:rPr>
          <w:rFonts w:ascii="Verdana" w:hAnsi="Verdana" w:eastAsia="Verdana" w:cs="Verdana"/>
          <w:b w:val="1"/>
          <w:bCs w:val="1"/>
          <w:i w:val="0"/>
          <w:iCs w:val="0"/>
          <w:caps w:val="0"/>
          <w:smallCaps w:val="0"/>
          <w:noProof w:val="0"/>
          <w:sz w:val="24"/>
          <w:szCs w:val="24"/>
          <w:highlight w:val="yellow"/>
          <w:lang w:val="en-US"/>
        </w:rPr>
        <w:t>Click here to learn more.</w:t>
      </w:r>
    </w:p>
    <w:p w:rsidRPr="00FD6A9E" w:rsidR="00360D33" w:rsidP="00FD6A9E" w:rsidRDefault="485B8027" w14:paraId="0356D711" w14:textId="372335CA">
      <w:pPr>
        <w:rPr>
          <w:b/>
          <w:bCs/>
        </w:rPr>
      </w:pPr>
      <w:r w:rsidRPr="00FD6A9E">
        <w:rPr>
          <w:b/>
          <w:bCs/>
        </w:rPr>
        <w:t xml:space="preserve">Contact </w:t>
      </w:r>
      <w:r w:rsidRPr="00FD6A9E" w:rsidR="3A5D83CA">
        <w:rPr>
          <w:b/>
          <w:bCs/>
        </w:rPr>
        <w:t>me</w:t>
      </w:r>
      <w:r w:rsidRPr="00FD6A9E">
        <w:rPr>
          <w:b/>
          <w:bCs/>
        </w:rPr>
        <w:t xml:space="preserve"> today at </w:t>
      </w:r>
      <w:r w:rsidRPr="00FD6A9E">
        <w:rPr>
          <w:b/>
          <w:bCs/>
          <w:highlight w:val="yellow"/>
        </w:rPr>
        <w:t>[phone or email]</w:t>
      </w:r>
      <w:r w:rsidRPr="00FD6A9E">
        <w:rPr>
          <w:b/>
          <w:bCs/>
        </w:rPr>
        <w:t xml:space="preserve"> to learn more about accelerated death </w:t>
      </w:r>
      <w:r w:rsidRPr="00FD6A9E" w:rsidR="179E9C63">
        <w:rPr>
          <w:b/>
          <w:bCs/>
        </w:rPr>
        <w:t>benefit</w:t>
      </w:r>
      <w:r w:rsidRPr="00FD6A9E">
        <w:rPr>
          <w:b/>
          <w:bCs/>
        </w:rPr>
        <w:t xml:space="preserve"> riders and what life insurance policy might be right </w:t>
      </w:r>
      <w:r w:rsidRPr="00FD6A9E" w:rsidR="67540BD7">
        <w:rPr>
          <w:b/>
          <w:bCs/>
        </w:rPr>
        <w:t xml:space="preserve">for you. </w:t>
      </w:r>
    </w:p>
    <w:p w:rsidR="00360D33" w:rsidP="33E24FC8" w:rsidRDefault="00360D33" w14:paraId="2C078E63" w14:textId="70883B28"/>
    <w:sectPr w:rsidR="00360D33" w:rsidSect="008B7A69">
      <w:pgSz w:w="12240" w:h="15840" w:orient="portrait"/>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int2:observations>
    <int2:textHash int2:hashCode="v+in6sGg2SMBip" int2:id="GDYjHLad">
      <int2:state int2:type="LegacyProofing" int2:value="Rejected"/>
    </int2:textHash>
    <int2:bookmark int2:bookmarkName="_Int_IMsKEDzk" int2:invalidationBookmarkName="" int2:hashCode="sP2KEqB1SazTip" int2:id="gJx4WD4N">
      <int2:state int2:type="AugLoop_Text_Critique" int2:value="Rejected"/>
    </int2:bookmark>
    <int2:bookmark int2:bookmarkName="_Int_jkXI2vy6" int2:invalidationBookmarkName="" int2:hashCode="mQFoH0eDtPX24L" int2:id="IapGbaMc">
      <int2:state int2:type="AugLoop_Text_Critique" int2:value="Rejected"/>
    </int2:bookmark>
    <int2:bookmark int2:bookmarkName="_Int_XjJdbclz" int2:invalidationBookmarkName="" int2:hashCode="SPW0sFXDTAtd5h" int2:id="VuUpimkg">
      <int2:state int2:type="AugLoop_Text_Critique" int2:value="Rejected"/>
    </int2:bookmark>
    <int2:bookmark int2:bookmarkName="_Int_ExXvjK8Z" int2:invalidationBookmarkName="" int2:hashCode="KlBhJpMIAPgHzj" int2:id="7EJ8Ihz3">
      <int2:state int2:type="AugLoop_Text_Critique" int2:value="Rejected"/>
    </int2:bookmark>
    <int2:bookmark int2:bookmarkName="_Int_3TdKuVgK" int2:invalidationBookmarkName="" int2:hashCode="biDSsgPPvG2yGX" int2:id="NKJQkuJl">
      <int2:state int2:type="AugLoop_Text_Critique" int2:value="Rejected"/>
    </int2:bookmark>
    <int2:bookmark int2:bookmarkName="_Int_TvV2zL48" int2:invalidationBookmarkName="" int2:hashCode="DFDjxKYxKgO1uG" int2:id="RBdab6hj">
      <int2:state int2:type="AugLoop_Text_Critique" int2:value="Rejected"/>
    </int2:bookmark>
    <int2:bookmark int2:bookmarkName="_Int_gKw8OlBC" int2:invalidationBookmarkName="" int2:hashCode="S7gTjv0FB83r2Q" int2:id="L0bOPDte">
      <int2:state int2:type="AugLoop_Text_Critique" int2:value="Rejected"/>
    </int2:bookmark>
    <int2:bookmark int2:bookmarkName="_Int_6Q1rXuUI" int2:invalidationBookmarkName="" int2:hashCode="3V6uvcU2j/2K+i" int2:id="Qx6ciEB5">
      <int2:state int2:type="AugLoop_Text_Critique" int2:value="Rejected"/>
    </int2:bookmark>
    <int2:bookmark int2:bookmarkName="_Int_TygoZAU1" int2:invalidationBookmarkName="" int2:hashCode="DilIH+jw0m2oTI" int2:id="dkGHPDdn">
      <int2:state int2:type="AugLoop_Text_Critique" int2:value="Rejected"/>
    </int2:bookmark>
    <int2:bookmark int2:bookmarkName="_Int_R90gBCuP" int2:invalidationBookmarkName="" int2:hashCode="cWRWOllcoHKYQV" int2:id="eyfCtoB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32416"/>
    <w:multiLevelType w:val="hybridMultilevel"/>
    <w:tmpl w:val="3B22F1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DE2024A"/>
    <w:multiLevelType w:val="hybridMultilevel"/>
    <w:tmpl w:val="3D2C4766"/>
    <w:lvl w:ilvl="0" w:tplc="9042D7B2">
      <w:start w:val="1"/>
      <w:numFmt w:val="bullet"/>
      <w:lvlText w:val=""/>
      <w:lvlJc w:val="left"/>
      <w:pPr>
        <w:ind w:left="720" w:hanging="360"/>
      </w:pPr>
      <w:rPr>
        <w:rFonts w:hint="default" w:ascii="Symbol" w:hAnsi="Symbol"/>
      </w:rPr>
    </w:lvl>
    <w:lvl w:ilvl="1" w:tplc="73FAB810">
      <w:start w:val="1"/>
      <w:numFmt w:val="bullet"/>
      <w:lvlText w:val="o"/>
      <w:lvlJc w:val="left"/>
      <w:pPr>
        <w:ind w:left="1440" w:hanging="360"/>
      </w:pPr>
      <w:rPr>
        <w:rFonts w:hint="default" w:ascii="Courier New" w:hAnsi="Courier New"/>
      </w:rPr>
    </w:lvl>
    <w:lvl w:ilvl="2" w:tplc="EA708C0E">
      <w:start w:val="1"/>
      <w:numFmt w:val="bullet"/>
      <w:lvlText w:val=""/>
      <w:lvlJc w:val="left"/>
      <w:pPr>
        <w:ind w:left="2160" w:hanging="360"/>
      </w:pPr>
      <w:rPr>
        <w:rFonts w:hint="default" w:ascii="Wingdings" w:hAnsi="Wingdings"/>
      </w:rPr>
    </w:lvl>
    <w:lvl w:ilvl="3" w:tplc="7A349F2C">
      <w:start w:val="1"/>
      <w:numFmt w:val="bullet"/>
      <w:lvlText w:val=""/>
      <w:lvlJc w:val="left"/>
      <w:pPr>
        <w:ind w:left="2880" w:hanging="360"/>
      </w:pPr>
      <w:rPr>
        <w:rFonts w:hint="default" w:ascii="Symbol" w:hAnsi="Symbol"/>
      </w:rPr>
    </w:lvl>
    <w:lvl w:ilvl="4" w:tplc="FEF83304">
      <w:start w:val="1"/>
      <w:numFmt w:val="bullet"/>
      <w:lvlText w:val="o"/>
      <w:lvlJc w:val="left"/>
      <w:pPr>
        <w:ind w:left="3600" w:hanging="360"/>
      </w:pPr>
      <w:rPr>
        <w:rFonts w:hint="default" w:ascii="Courier New" w:hAnsi="Courier New"/>
      </w:rPr>
    </w:lvl>
    <w:lvl w:ilvl="5" w:tplc="6F2C5094">
      <w:start w:val="1"/>
      <w:numFmt w:val="bullet"/>
      <w:lvlText w:val=""/>
      <w:lvlJc w:val="left"/>
      <w:pPr>
        <w:ind w:left="4320" w:hanging="360"/>
      </w:pPr>
      <w:rPr>
        <w:rFonts w:hint="default" w:ascii="Wingdings" w:hAnsi="Wingdings"/>
      </w:rPr>
    </w:lvl>
    <w:lvl w:ilvl="6" w:tplc="951A6F88">
      <w:start w:val="1"/>
      <w:numFmt w:val="bullet"/>
      <w:lvlText w:val=""/>
      <w:lvlJc w:val="left"/>
      <w:pPr>
        <w:ind w:left="5040" w:hanging="360"/>
      </w:pPr>
      <w:rPr>
        <w:rFonts w:hint="default" w:ascii="Symbol" w:hAnsi="Symbol"/>
      </w:rPr>
    </w:lvl>
    <w:lvl w:ilvl="7" w:tplc="50AE73B4">
      <w:start w:val="1"/>
      <w:numFmt w:val="bullet"/>
      <w:lvlText w:val="o"/>
      <w:lvlJc w:val="left"/>
      <w:pPr>
        <w:ind w:left="5760" w:hanging="360"/>
      </w:pPr>
      <w:rPr>
        <w:rFonts w:hint="default" w:ascii="Courier New" w:hAnsi="Courier New"/>
      </w:rPr>
    </w:lvl>
    <w:lvl w:ilvl="8" w:tplc="1932196E">
      <w:start w:val="1"/>
      <w:numFmt w:val="bullet"/>
      <w:lvlText w:val=""/>
      <w:lvlJc w:val="left"/>
      <w:pPr>
        <w:ind w:left="6480" w:hanging="360"/>
      </w:pPr>
      <w:rPr>
        <w:rFonts w:hint="default" w:ascii="Wingdings" w:hAnsi="Wingdings"/>
      </w:rPr>
    </w:lvl>
  </w:abstractNum>
  <w:abstractNum w:abstractNumId="2" w15:restartNumberingAfterBreak="0">
    <w:nsid w:val="7E18266B"/>
    <w:multiLevelType w:val="hybridMultilevel"/>
    <w:tmpl w:val="163A09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728377">
    <w:abstractNumId w:val="1"/>
  </w:num>
  <w:num w:numId="2" w16cid:durableId="2067870746">
    <w:abstractNumId w:val="2"/>
  </w:num>
  <w:num w:numId="3" w16cid:durableId="1284314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C883DA"/>
    <w:rsid w:val="00034B81"/>
    <w:rsid w:val="00060516"/>
    <w:rsid w:val="00354BC1"/>
    <w:rsid w:val="00360D33"/>
    <w:rsid w:val="00395AFD"/>
    <w:rsid w:val="00451A0E"/>
    <w:rsid w:val="005406AE"/>
    <w:rsid w:val="005C3E13"/>
    <w:rsid w:val="007254EE"/>
    <w:rsid w:val="008B7A69"/>
    <w:rsid w:val="00AA6A0F"/>
    <w:rsid w:val="00AB5D44"/>
    <w:rsid w:val="00BE6F5E"/>
    <w:rsid w:val="00D5502A"/>
    <w:rsid w:val="00DE1E3A"/>
    <w:rsid w:val="00F00256"/>
    <w:rsid w:val="00F15667"/>
    <w:rsid w:val="00FD6A9E"/>
    <w:rsid w:val="036F428A"/>
    <w:rsid w:val="0392384D"/>
    <w:rsid w:val="06561C4C"/>
    <w:rsid w:val="09C883DA"/>
    <w:rsid w:val="0BCF9621"/>
    <w:rsid w:val="0FB01B18"/>
    <w:rsid w:val="118C0C4F"/>
    <w:rsid w:val="15CB3E9B"/>
    <w:rsid w:val="16A3AA18"/>
    <w:rsid w:val="179E9C63"/>
    <w:rsid w:val="1C98A756"/>
    <w:rsid w:val="1C9D8AA4"/>
    <w:rsid w:val="1D2404BA"/>
    <w:rsid w:val="1D2D0F98"/>
    <w:rsid w:val="1E5166FA"/>
    <w:rsid w:val="1F505C3E"/>
    <w:rsid w:val="20D4FF57"/>
    <w:rsid w:val="21DDA5EB"/>
    <w:rsid w:val="230538D4"/>
    <w:rsid w:val="23C9D336"/>
    <w:rsid w:val="24255DB4"/>
    <w:rsid w:val="276BF459"/>
    <w:rsid w:val="2ACFD585"/>
    <w:rsid w:val="33E24FC8"/>
    <w:rsid w:val="35CDD1BD"/>
    <w:rsid w:val="35DF3F65"/>
    <w:rsid w:val="38FA8565"/>
    <w:rsid w:val="3A5D83CA"/>
    <w:rsid w:val="3B855D98"/>
    <w:rsid w:val="3DE609A4"/>
    <w:rsid w:val="404924A3"/>
    <w:rsid w:val="42932C68"/>
    <w:rsid w:val="433FE4DA"/>
    <w:rsid w:val="442EFCC9"/>
    <w:rsid w:val="474889E2"/>
    <w:rsid w:val="485B8027"/>
    <w:rsid w:val="4FD62168"/>
    <w:rsid w:val="59C0AE86"/>
    <w:rsid w:val="5B3396B2"/>
    <w:rsid w:val="5EDF2E54"/>
    <w:rsid w:val="607AFEB5"/>
    <w:rsid w:val="62E4AAE5"/>
    <w:rsid w:val="67540BD7"/>
    <w:rsid w:val="6A62B45F"/>
    <w:rsid w:val="6BD6ACC5"/>
    <w:rsid w:val="6F7BF84E"/>
    <w:rsid w:val="70764C32"/>
    <w:rsid w:val="71A74392"/>
    <w:rsid w:val="730EBFBE"/>
    <w:rsid w:val="76D355C5"/>
    <w:rsid w:val="77A788EB"/>
    <w:rsid w:val="791F211A"/>
    <w:rsid w:val="7ABAF17B"/>
    <w:rsid w:val="7B6328AC"/>
    <w:rsid w:val="7CBDE3BE"/>
    <w:rsid w:val="7D223A6D"/>
    <w:rsid w:val="7D4EB2C6"/>
    <w:rsid w:val="7E0F9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83DA"/>
  <w15:chartTrackingRefBased/>
  <w15:docId w15:val="{F1252C07-1AD9-45A5-BC5E-FBAA3CD0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1E3A"/>
    <w:rPr>
      <w:rFonts w:ascii="Verdana" w:hAnsi="Verdana"/>
      <w:sz w:val="24"/>
    </w:rPr>
  </w:style>
  <w:style w:type="paragraph" w:styleId="Heading1">
    <w:name w:val="heading 1"/>
    <w:basedOn w:val="Normal"/>
    <w:next w:val="Normal"/>
    <w:link w:val="Heading1Char"/>
    <w:uiPriority w:val="9"/>
    <w:qFormat/>
    <w:rsid w:val="00FD6A9E"/>
    <w:pPr>
      <w:keepNext/>
      <w:keepLines/>
      <w:spacing w:after="240"/>
      <w:outlineLvl w:val="0"/>
    </w:pPr>
    <w:rPr>
      <w:rFonts w:eastAsiaTheme="majorEastAsia" w:cstheme="majorBidi"/>
      <w:b/>
      <w:sz w:val="44"/>
      <w:szCs w:val="40"/>
    </w:rPr>
  </w:style>
  <w:style w:type="paragraph" w:styleId="Heading2">
    <w:name w:val="heading 2"/>
    <w:basedOn w:val="Normal"/>
    <w:next w:val="Normal"/>
    <w:link w:val="Heading2Char"/>
    <w:uiPriority w:val="9"/>
    <w:unhideWhenUsed/>
    <w:qFormat/>
    <w:rsid w:val="00FD6A9E"/>
    <w:pPr>
      <w:keepNext/>
      <w:keepLines/>
      <w:spacing w:before="240" w:after="120"/>
      <w:outlineLvl w:val="1"/>
    </w:pPr>
    <w:rPr>
      <w:rFonts w:eastAsiaTheme="majorEastAsia" w:cstheme="majorBidi"/>
      <w:b/>
      <w:color w:val="00A0AF"/>
      <w:sz w:val="32"/>
      <w:szCs w:val="26"/>
    </w:rPr>
  </w:style>
  <w:style w:type="paragraph" w:styleId="Heading3">
    <w:name w:val="heading 3"/>
    <w:basedOn w:val="Normal"/>
    <w:next w:val="Normal"/>
    <w:link w:val="Heading3Char"/>
    <w:uiPriority w:val="9"/>
    <w:unhideWhenUsed/>
    <w:qFormat/>
    <w:rsid w:val="00FD6A9E"/>
    <w:pPr>
      <w:keepNext/>
      <w:keepLines/>
      <w:spacing w:before="40" w:after="120"/>
      <w:outlineLvl w:val="2"/>
    </w:pPr>
    <w:rPr>
      <w:rFonts w:eastAsiaTheme="majorEastAsia" w:cstheme="majorBidi"/>
      <w:b/>
      <w:color w:val="B0BC22"/>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D6A9E"/>
    <w:rPr>
      <w:rFonts w:ascii="Verdana" w:hAnsi="Verdana" w:eastAsiaTheme="majorEastAsia" w:cstheme="majorBidi"/>
      <w:b/>
      <w:sz w:val="44"/>
      <w:szCs w:val="40"/>
    </w:rPr>
  </w:style>
  <w:style w:type="character" w:styleId="Heading2Char" w:customStyle="1">
    <w:name w:val="Heading 2 Char"/>
    <w:basedOn w:val="DefaultParagraphFont"/>
    <w:link w:val="Heading2"/>
    <w:uiPriority w:val="9"/>
    <w:rsid w:val="00FD6A9E"/>
    <w:rPr>
      <w:rFonts w:ascii="Verdana" w:hAnsi="Verdana" w:eastAsiaTheme="majorEastAsia" w:cstheme="majorBidi"/>
      <w:b/>
      <w:color w:val="00A0AF"/>
      <w:sz w:val="32"/>
      <w:szCs w:val="26"/>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eading3Char" w:customStyle="1">
    <w:name w:val="Heading 3 Char"/>
    <w:basedOn w:val="DefaultParagraphFont"/>
    <w:link w:val="Heading3"/>
    <w:uiPriority w:val="9"/>
    <w:rsid w:val="00FD6A9E"/>
    <w:rPr>
      <w:rFonts w:ascii="Verdana" w:hAnsi="Verdana" w:eastAsiaTheme="majorEastAsia" w:cstheme="majorBidi"/>
      <w:b/>
      <w:color w:val="B0BC2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microsoft.com/office/2020/10/relationships/intelligence" Target="intelligence2.xml" Id="R640e4033386948a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16C81B4828742A4D69A66D6D1B882" ma:contentTypeVersion="18" ma:contentTypeDescription="Create a new document." ma:contentTypeScope="" ma:versionID="f3c37891caa245517bb17a5ea2783ce7">
  <xsd:schema xmlns:xsd="http://www.w3.org/2001/XMLSchema" xmlns:xs="http://www.w3.org/2001/XMLSchema" xmlns:p="http://schemas.microsoft.com/office/2006/metadata/properties" xmlns:ns2="b525f490-821e-4a0b-b5d4-4edbd530c35e" xmlns:ns3="4a55573c-7546-4348-bfd9-bbf8999b7957" targetNamespace="http://schemas.microsoft.com/office/2006/metadata/properties" ma:root="true" ma:fieldsID="ecc5d97784e0652d80bfe03c36978e55" ns2:_="" ns3:_="">
    <xsd:import namespace="b525f490-821e-4a0b-b5d4-4edbd530c35e"/>
    <xsd:import namespace="4a55573c-7546-4348-bfd9-bbf8999b79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2:MediaServiceLocation" minOccurs="0"/>
                <xsd:element ref="ns2:MediaServiceOCR" minOccurs="0"/>
                <xsd:element ref="ns3:SharedWithDetails" minOccurs="0"/>
                <xsd:element ref="ns3:TaxKeywordTaxHTField" minOccurs="0"/>
                <xsd:element ref="ns3:TaxCatchAll"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5f490-821e-4a0b-b5d4-4edbd530c35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00d63f1-6995-4739-91df-1f9b0d9389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55573c-7546-4348-bfd9-bbf8999b795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KeywordTaxHTField" ma:index="17" nillable="true" ma:taxonomy="true" ma:internalName="TaxKeywordTaxHTField" ma:taxonomyFieldName="TaxKeyword" ma:displayName="Enterprise Keywords" ma:fieldId="{23f27201-bee3-471e-b2e7-b64fd8b7ca38}" ma:taxonomyMulti="true" ma:sspId="200d63f1-6995-4739-91df-1f9b0d9389c8"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d941f017-529e-441e-9a34-c5289ee29fca}" ma:internalName="TaxCatchAll" ma:showField="CatchAllData" ma:web="4a55573c-7546-4348-bfd9-bbf8999b79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a55573c-7546-4348-bfd9-bbf8999b7957" xsi:nil="true"/>
    <lcf76f155ced4ddcb4097134ff3c332f xmlns="b525f490-821e-4a0b-b5d4-4edbd530c35e">
      <Terms xmlns="http://schemas.microsoft.com/office/infopath/2007/PartnerControls"/>
    </lcf76f155ced4ddcb4097134ff3c332f>
    <TaxKeywordTaxHTField xmlns="4a55573c-7546-4348-bfd9-bbf8999b7957">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E35CCD-3DEC-4FA7-BF9E-109FB3E0B3FB}"/>
</file>

<file path=customXml/itemProps2.xml><?xml version="1.0" encoding="utf-8"?>
<ds:datastoreItem xmlns:ds="http://schemas.openxmlformats.org/officeDocument/2006/customXml" ds:itemID="{9BC94720-7BA2-402F-9AC7-B86893F97BBB}">
  <ds:schemaRefs>
    <ds:schemaRef ds:uri="http://schemas.microsoft.com/office/2006/metadata/properties"/>
    <ds:schemaRef ds:uri="http://schemas.microsoft.com/office/infopath/2007/PartnerControls"/>
    <ds:schemaRef ds:uri="4a55573c-7546-4348-bfd9-bbf8999b7957"/>
    <ds:schemaRef ds:uri="7ba5046e-4cbe-4ec0-b932-24b43f73a120"/>
    <ds:schemaRef ds:uri="http://schemas.microsoft.com/sharepoint/v3"/>
  </ds:schemaRefs>
</ds:datastoreItem>
</file>

<file path=customXml/itemProps3.xml><?xml version="1.0" encoding="utf-8"?>
<ds:datastoreItem xmlns:ds="http://schemas.openxmlformats.org/officeDocument/2006/customXml" ds:itemID="{B94AC1F4-DC9A-46BC-9151-E866647FAA8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Henry, Sarah</dc:creator>
  <keywords/>
  <dc:description/>
  <lastModifiedBy>Guimont, Grant</lastModifiedBy>
  <revision>21</revision>
  <dcterms:created xsi:type="dcterms:W3CDTF">2022-11-21T18:04:00.0000000Z</dcterms:created>
  <dcterms:modified xsi:type="dcterms:W3CDTF">2023-02-01T16:37:23.7754435Z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0x01010054216C81B4828742A4D69A66D6D1B882</vt:lpwstr>
  </property>
  <property fmtid="{D5CDD505-2E9C-101B-9397-08002B2CF9AE}" pid="4" name="MediaServiceImageTags">
    <vt:lpwstr/>
  </property>
</Properties>
</file>